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032A8" w14:textId="3283C0D7" w:rsidR="00E923D1" w:rsidRPr="00A6312F" w:rsidRDefault="00E923D1" w:rsidP="00E923D1">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Pr>
          <w:rFonts w:cs="Arial"/>
          <w:bCs/>
          <w:sz w:val="24"/>
          <w:szCs w:val="24"/>
        </w:rPr>
        <w:t>8bis</w:t>
      </w:r>
      <w:r w:rsidRPr="00A6312F">
        <w:rPr>
          <w:rFonts w:cs="Arial"/>
          <w:bCs/>
          <w:sz w:val="24"/>
          <w:szCs w:val="24"/>
        </w:rPr>
        <w:t>-e</w:t>
      </w:r>
      <w:r w:rsidRPr="00A6312F">
        <w:rPr>
          <w:rFonts w:cs="Arial"/>
          <w:bCs/>
          <w:sz w:val="24"/>
          <w:szCs w:val="24"/>
        </w:rPr>
        <w:tab/>
      </w:r>
      <w:r w:rsidR="00C50F47" w:rsidRPr="00C50F47">
        <w:rPr>
          <w:rFonts w:cs="Arial"/>
          <w:bCs/>
          <w:sz w:val="24"/>
          <w:szCs w:val="24"/>
        </w:rPr>
        <w:t>R4-2107129</w:t>
      </w:r>
    </w:p>
    <w:p w14:paraId="5C441FEF" w14:textId="77777777" w:rsidR="00E923D1" w:rsidRPr="00A6312F" w:rsidRDefault="00E923D1" w:rsidP="00E923D1">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Pr>
          <w:rFonts w:cs="Arial"/>
          <w:sz w:val="24"/>
        </w:rPr>
        <w:t>12</w:t>
      </w:r>
      <w:r w:rsidRPr="001B28D7">
        <w:rPr>
          <w:rFonts w:cs="Arial"/>
          <w:sz w:val="24"/>
        </w:rPr>
        <w:t xml:space="preserve"> </w:t>
      </w:r>
      <w:r>
        <w:rPr>
          <w:rFonts w:cs="Arial"/>
          <w:sz w:val="24"/>
        </w:rPr>
        <w:t>– 20</w:t>
      </w:r>
      <w:r w:rsidRPr="001B28D7">
        <w:rPr>
          <w:rFonts w:cs="Arial"/>
          <w:sz w:val="24"/>
        </w:rPr>
        <w:t xml:space="preserve"> </w:t>
      </w:r>
      <w:r>
        <w:rPr>
          <w:rFonts w:cs="Arial"/>
          <w:sz w:val="24"/>
        </w:rPr>
        <w:t>April 2021</w:t>
      </w:r>
    </w:p>
    <w:p w14:paraId="3C8A09E9" w14:textId="77777777" w:rsidR="00E923D1" w:rsidRPr="0008103A" w:rsidRDefault="00E923D1" w:rsidP="00E923D1">
      <w:pPr>
        <w:rPr>
          <w:rFonts w:ascii="Arial" w:hAnsi="Arial" w:cs="Arial"/>
          <w:b/>
          <w:sz w:val="24"/>
          <w:szCs w:val="24"/>
        </w:rPr>
      </w:pPr>
    </w:p>
    <w:p w14:paraId="16AB13AD" w14:textId="419B3745" w:rsidR="00E923D1" w:rsidRPr="00E923D1" w:rsidRDefault="00E923D1" w:rsidP="00E923D1">
      <w:pPr>
        <w:tabs>
          <w:tab w:val="left" w:pos="2160"/>
        </w:tabs>
        <w:rPr>
          <w:rFonts w:ascii="Arial" w:hAnsi="Arial" w:cs="Arial"/>
          <w:bCs/>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444A6B" w:rsidRPr="00444A6B">
        <w:rPr>
          <w:rFonts w:ascii="Arial" w:hAnsi="Arial" w:cs="Arial"/>
          <w:bCs/>
          <w:sz w:val="24"/>
          <w:szCs w:val="24"/>
        </w:rPr>
        <w:t>9.1.6</w:t>
      </w:r>
    </w:p>
    <w:p w14:paraId="3C1E9A22" w14:textId="77777777" w:rsidR="00E923D1" w:rsidRPr="0008103A" w:rsidRDefault="00E923D1" w:rsidP="00E923D1">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052390">
        <w:rPr>
          <w:rFonts w:ascii="Arial" w:hAnsi="Arial" w:cs="Arial"/>
          <w:sz w:val="24"/>
          <w:szCs w:val="24"/>
        </w:rPr>
        <w:t>Keysight Technologies</w:t>
      </w:r>
    </w:p>
    <w:p w14:paraId="7D0BCC5C" w14:textId="784F220B" w:rsidR="00E923D1" w:rsidRPr="0008103A" w:rsidRDefault="00E923D1" w:rsidP="00E923D1">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444A6B" w:rsidRPr="00444A6B">
        <w:rPr>
          <w:rFonts w:ascii="Arial" w:hAnsi="Arial" w:cs="Arial"/>
          <w:bCs/>
          <w:sz w:val="24"/>
          <w:szCs w:val="24"/>
        </w:rPr>
        <w:t xml:space="preserve">Draft </w:t>
      </w:r>
      <w:r w:rsidRPr="00444A6B">
        <w:rPr>
          <w:rFonts w:ascii="Arial" w:hAnsi="Arial" w:cs="Arial"/>
          <w:bCs/>
          <w:sz w:val="24"/>
          <w:szCs w:val="24"/>
        </w:rPr>
        <w:t>L</w:t>
      </w:r>
      <w:r>
        <w:rPr>
          <w:rFonts w:ascii="Arial" w:hAnsi="Arial" w:cs="Arial"/>
          <w:sz w:val="24"/>
          <w:szCs w:val="24"/>
        </w:rPr>
        <w:t xml:space="preserve">S to RAN5 on </w:t>
      </w:r>
      <w:r w:rsidRPr="00E923D1">
        <w:rPr>
          <w:rFonts w:ascii="Arial" w:hAnsi="Arial" w:cs="Arial"/>
          <w:sz w:val="24"/>
          <w:szCs w:val="24"/>
        </w:rPr>
        <w:t>Test Time Reduction</w:t>
      </w:r>
      <w:r>
        <w:rPr>
          <w:rFonts w:ascii="Arial" w:hAnsi="Arial" w:cs="Arial"/>
          <w:b/>
          <w:sz w:val="24"/>
          <w:szCs w:val="24"/>
        </w:rPr>
        <w:t xml:space="preserve"> </w:t>
      </w:r>
      <w:bookmarkEnd w:id="4"/>
    </w:p>
    <w:p w14:paraId="48ABE699" w14:textId="77777777" w:rsidR="00E923D1" w:rsidRPr="0008103A" w:rsidRDefault="00E923D1" w:rsidP="00E923D1">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p w14:paraId="05BA5B1F" w14:textId="77777777" w:rsidR="00E923D1" w:rsidRDefault="00E923D1" w:rsidP="00E923D1">
      <w:pPr>
        <w:pStyle w:val="Heading1"/>
        <w:ind w:left="567" w:hanging="567"/>
      </w:pPr>
      <w:r w:rsidRPr="00647B25">
        <w:t>Introduction</w:t>
      </w:r>
    </w:p>
    <w:p w14:paraId="59465814" w14:textId="4248FEAD" w:rsidR="00E923D1" w:rsidRPr="00241706" w:rsidRDefault="00E923D1" w:rsidP="00E923D1">
      <w:pPr>
        <w:ind w:left="48"/>
        <w:rPr>
          <w:rFonts w:eastAsia="Batang"/>
        </w:rPr>
      </w:pPr>
      <w:r>
        <w:rPr>
          <w:rFonts w:eastAsia="Batang"/>
        </w:rPr>
        <w:t xml:space="preserve">This </w:t>
      </w:r>
      <w:r w:rsidR="00FF12B9">
        <w:rPr>
          <w:rFonts w:eastAsia="Batang"/>
        </w:rPr>
        <w:t xml:space="preserve">contribution provides the background for the enclosed LS to RAN5 on Test Time Reduction based on the declaration of the antenna configuration. </w:t>
      </w:r>
      <w:r w:rsidR="006445D3">
        <w:rPr>
          <w:rFonts w:eastAsia="Batang"/>
        </w:rPr>
        <w:t xml:space="preserve">The </w:t>
      </w:r>
      <w:r w:rsidR="00C50F47">
        <w:rPr>
          <w:rFonts w:eastAsia="Batang"/>
        </w:rPr>
        <w:t>introductory/background</w:t>
      </w:r>
      <w:r w:rsidR="006445D3">
        <w:rPr>
          <w:rFonts w:eastAsia="Batang"/>
        </w:rPr>
        <w:t xml:space="preserve"> portion of this contribution will be removed in a revision of this </w:t>
      </w:r>
      <w:r w:rsidR="006D556B">
        <w:rPr>
          <w:rFonts w:eastAsia="Batang"/>
        </w:rPr>
        <w:t>LS</w:t>
      </w:r>
      <w:r w:rsidR="006445D3">
        <w:rPr>
          <w:rFonts w:eastAsia="Batang"/>
        </w:rPr>
        <w:t xml:space="preserve">. </w:t>
      </w:r>
    </w:p>
    <w:p w14:paraId="7AADCA5C" w14:textId="77777777" w:rsidR="00E923D1" w:rsidRDefault="00E923D1" w:rsidP="00E923D1">
      <w:pPr>
        <w:pStyle w:val="Heading1"/>
        <w:ind w:left="567" w:hanging="567"/>
      </w:pPr>
      <w:r>
        <w:t>Discussion</w:t>
      </w:r>
    </w:p>
    <w:p w14:paraId="7839161E" w14:textId="5BBA405E" w:rsidR="00E923D1" w:rsidRDefault="00FF12B9" w:rsidP="00E923D1">
      <w:r>
        <w:t xml:space="preserve">In RAN4#98-e, three companies provided simulations </w:t>
      </w:r>
      <w:r w:rsidR="00CE58F6">
        <w:t xml:space="preserve">for the minimum required number of grid points for the beam peak search with the antenna array configuration relaxed from 8x2 to 4x2 to determine the level of test time reduction </w:t>
      </w:r>
      <w:r w:rsidR="00CE58F6">
        <w:fldChar w:fldCharType="begin"/>
      </w:r>
      <w:r w:rsidR="00CE58F6">
        <w:instrText xml:space="preserve"> REF _Ref68005098 \w \h </w:instrText>
      </w:r>
      <w:r w:rsidR="00CE58F6">
        <w:fldChar w:fldCharType="separate"/>
      </w:r>
      <w:r w:rsidR="00CE58F6">
        <w:t>[1]</w:t>
      </w:r>
      <w:r w:rsidR="00CE58F6">
        <w:fldChar w:fldCharType="end"/>
      </w:r>
      <w:r w:rsidR="00CE58F6">
        <w:fldChar w:fldCharType="begin"/>
      </w:r>
      <w:r w:rsidR="00CE58F6">
        <w:instrText xml:space="preserve"> REF _Ref68005099 \w \h </w:instrText>
      </w:r>
      <w:r w:rsidR="00CE58F6">
        <w:fldChar w:fldCharType="separate"/>
      </w:r>
      <w:r w:rsidR="00CE58F6">
        <w:t>[2]</w:t>
      </w:r>
      <w:r w:rsidR="00CE58F6">
        <w:fldChar w:fldCharType="end"/>
      </w:r>
      <w:r w:rsidR="00CE58F6">
        <w:fldChar w:fldCharType="begin"/>
      </w:r>
      <w:r w:rsidR="00CE58F6">
        <w:instrText xml:space="preserve"> REF _Ref68005102 \w \h </w:instrText>
      </w:r>
      <w:r w:rsidR="00CE58F6">
        <w:fldChar w:fldCharType="separate"/>
      </w:r>
      <w:r w:rsidR="00CE58F6">
        <w:t>[3]</w:t>
      </w:r>
      <w:r w:rsidR="00CE58F6">
        <w:fldChar w:fldCharType="end"/>
      </w:r>
      <w:r w:rsidR="00CE58F6">
        <w:t xml:space="preserve">. </w:t>
      </w:r>
      <w:r w:rsidR="00C111ED">
        <w:t xml:space="preserve">The results generally showed that the number of grid points could be reduced by ~1/3. Additionally, some test time improvements can be expected for TRP and spherical coverage tests as well. </w:t>
      </w:r>
    </w:p>
    <w:p w14:paraId="01120137" w14:textId="4EABE0B0" w:rsidR="00C111ED" w:rsidRDefault="00C111ED" w:rsidP="00E923D1">
      <w:r>
        <w:t xml:space="preserve">As documented in the WF </w:t>
      </w:r>
      <w:r>
        <w:fldChar w:fldCharType="begin"/>
      </w:r>
      <w:r>
        <w:instrText xml:space="preserve"> REF _Ref68005664 \w \h </w:instrText>
      </w:r>
      <w:r>
        <w:fldChar w:fldCharType="separate"/>
      </w:r>
      <w:r>
        <w:t>[4]</w:t>
      </w:r>
      <w:r>
        <w:fldChar w:fldCharType="end"/>
      </w:r>
      <w:r>
        <w:t>, it was proposed to send an LS to RAN5 with the intention to</w:t>
      </w:r>
    </w:p>
    <w:p w14:paraId="32D79F79" w14:textId="6EB98469" w:rsidR="00C111ED" w:rsidRDefault="00C111ED" w:rsidP="00C111ED">
      <w:pPr>
        <w:pStyle w:val="ListParagraph"/>
        <w:numPr>
          <w:ilvl w:val="0"/>
          <w:numId w:val="41"/>
        </w:numPr>
      </w:pPr>
      <w:r>
        <w:t>Consider a vendor declaration related to the antenna configuration to allow relaxation of measurement grids and thus test time improvements</w:t>
      </w:r>
    </w:p>
    <w:p w14:paraId="5E19979E" w14:textId="453A5D6F" w:rsidR="00C111ED" w:rsidRDefault="00C111ED" w:rsidP="00C111ED">
      <w:pPr>
        <w:pStyle w:val="ListParagraph"/>
        <w:numPr>
          <w:ilvl w:val="0"/>
          <w:numId w:val="41"/>
        </w:numPr>
      </w:pPr>
      <w:r>
        <w:t>Leave all system-related assumptions</w:t>
      </w:r>
      <w:r w:rsidR="00E12A4B">
        <w:t xml:space="preserve"> (and thus MTSU)</w:t>
      </w:r>
      <w:r>
        <w:t xml:space="preserve"> unchanged</w:t>
      </w:r>
      <w:r w:rsidR="00E12A4B">
        <w:t>, i.e., based on the original 8x2 antenna assumption</w:t>
      </w:r>
    </w:p>
    <w:tbl>
      <w:tblPr>
        <w:tblStyle w:val="TableGrid"/>
        <w:tblW w:w="0" w:type="auto"/>
        <w:tblLook w:val="04A0" w:firstRow="1" w:lastRow="0" w:firstColumn="1" w:lastColumn="0" w:noHBand="0" w:noVBand="1"/>
      </w:tblPr>
      <w:tblGrid>
        <w:gridCol w:w="9631"/>
      </w:tblGrid>
      <w:tr w:rsidR="00C111ED" w14:paraId="2EA3B9CD" w14:textId="77777777" w:rsidTr="00C111ED">
        <w:tc>
          <w:tcPr>
            <w:tcW w:w="9631" w:type="dxa"/>
          </w:tcPr>
          <w:p w14:paraId="760B680D" w14:textId="314FAC07" w:rsidR="00C111ED" w:rsidRDefault="00C111ED" w:rsidP="00E923D1">
            <w:r>
              <w:rPr>
                <w:noProof/>
              </w:rPr>
              <w:drawing>
                <wp:inline distT="0" distB="0" distL="0" distR="0" wp14:anchorId="588759EA" wp14:editId="50307CE8">
                  <wp:extent cx="3657600" cy="28419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841934"/>
                          </a:xfrm>
                          <a:prstGeom prst="rect">
                            <a:avLst/>
                          </a:prstGeom>
                        </pic:spPr>
                      </pic:pic>
                    </a:graphicData>
                  </a:graphic>
                </wp:inline>
              </w:drawing>
            </w:r>
          </w:p>
        </w:tc>
      </w:tr>
    </w:tbl>
    <w:p w14:paraId="61B78B7B" w14:textId="38C10810" w:rsidR="00C111ED" w:rsidRDefault="00A24043" w:rsidP="00E923D1">
      <w:r>
        <w:t>Enclosed is a draft LS to RAN5 taking the decisions from the last meeting into account.</w:t>
      </w:r>
    </w:p>
    <w:p w14:paraId="605F2600" w14:textId="573F9B66" w:rsidR="00A24043" w:rsidRDefault="00A24043" w:rsidP="00A24043">
      <w:pPr>
        <w:pStyle w:val="Caption"/>
      </w:pPr>
      <w:bookmarkStart w:id="5" w:name="_Ref68006827"/>
      <w:r>
        <w:t xml:space="preserve">Proposal </w:t>
      </w:r>
      <w:r>
        <w:fldChar w:fldCharType="begin"/>
      </w:r>
      <w:r>
        <w:instrText xml:space="preserve"> SEQ Proposal \* ARABIC </w:instrText>
      </w:r>
      <w:r>
        <w:fldChar w:fldCharType="separate"/>
      </w:r>
      <w:r>
        <w:rPr>
          <w:noProof/>
        </w:rPr>
        <w:t>1</w:t>
      </w:r>
      <w:r>
        <w:fldChar w:fldCharType="end"/>
      </w:r>
      <w:r>
        <w:t xml:space="preserve">: </w:t>
      </w:r>
      <w:r>
        <w:rPr>
          <w:lang w:val="en-US"/>
        </w:rPr>
        <w:t>Send the draft LS enclosed to RAN5 regarding the test time reduction based on the antenna configuration.</w:t>
      </w:r>
      <w:bookmarkEnd w:id="5"/>
      <w:r>
        <w:rPr>
          <w:lang w:val="en-US"/>
        </w:rPr>
        <w:t xml:space="preserve"> </w:t>
      </w:r>
    </w:p>
    <w:p w14:paraId="41126FEA" w14:textId="77777777" w:rsidR="00E923D1" w:rsidRDefault="00E923D1" w:rsidP="00E923D1">
      <w:pPr>
        <w:pStyle w:val="Heading1"/>
        <w:ind w:left="567" w:hanging="567"/>
      </w:pPr>
      <w:r>
        <w:lastRenderedPageBreak/>
        <w:t>Conclusion</w:t>
      </w:r>
    </w:p>
    <w:p w14:paraId="7B5C36F3" w14:textId="3E398BBF" w:rsidR="00E923D1" w:rsidRDefault="00E923D1" w:rsidP="00E923D1">
      <w:r>
        <w:t>The following observations and proposals were made in this contribution</w:t>
      </w:r>
    </w:p>
    <w:p w14:paraId="40B2E33F" w14:textId="6B49FCC4" w:rsidR="00A24043" w:rsidRPr="00A24043" w:rsidRDefault="00A24043" w:rsidP="00E923D1">
      <w:pPr>
        <w:rPr>
          <w:b/>
          <w:bCs/>
        </w:rPr>
      </w:pPr>
      <w:r w:rsidRPr="00A24043">
        <w:rPr>
          <w:b/>
          <w:bCs/>
        </w:rPr>
        <w:fldChar w:fldCharType="begin"/>
      </w:r>
      <w:r w:rsidRPr="00A24043">
        <w:rPr>
          <w:b/>
          <w:bCs/>
        </w:rPr>
        <w:instrText xml:space="preserve"> REF _Ref68006827 \h </w:instrText>
      </w:r>
      <w:r>
        <w:rPr>
          <w:b/>
          <w:bCs/>
        </w:rPr>
        <w:instrText xml:space="preserve"> \* MERGEFORMAT </w:instrText>
      </w:r>
      <w:r w:rsidRPr="00A24043">
        <w:rPr>
          <w:b/>
          <w:bCs/>
        </w:rPr>
      </w:r>
      <w:r w:rsidRPr="00A24043">
        <w:rPr>
          <w:b/>
          <w:bCs/>
        </w:rPr>
        <w:fldChar w:fldCharType="separate"/>
      </w:r>
      <w:r w:rsidRPr="00A24043">
        <w:rPr>
          <w:b/>
          <w:bCs/>
        </w:rPr>
        <w:t xml:space="preserve">Proposal </w:t>
      </w:r>
      <w:r w:rsidRPr="00A24043">
        <w:rPr>
          <w:b/>
          <w:bCs/>
          <w:noProof/>
        </w:rPr>
        <w:t>1</w:t>
      </w:r>
      <w:r w:rsidRPr="00A24043">
        <w:rPr>
          <w:b/>
          <w:bCs/>
        </w:rPr>
        <w:t xml:space="preserve">: </w:t>
      </w:r>
      <w:r w:rsidRPr="00A24043">
        <w:rPr>
          <w:b/>
          <w:bCs/>
          <w:lang w:val="en-US"/>
        </w:rPr>
        <w:t>Send the draft LS enclosed to RAN5 regarding the test time reduction based on the antenna configuration.</w:t>
      </w:r>
      <w:r w:rsidRPr="00A24043">
        <w:rPr>
          <w:b/>
          <w:bCs/>
        </w:rPr>
        <w:fldChar w:fldCharType="end"/>
      </w:r>
    </w:p>
    <w:p w14:paraId="1BB50B68" w14:textId="77777777" w:rsidR="00E923D1" w:rsidRDefault="00E923D1" w:rsidP="00E923D1">
      <w:pPr>
        <w:pStyle w:val="Heading1"/>
        <w:ind w:left="567" w:hanging="567"/>
      </w:pPr>
      <w:r>
        <w:t>References</w:t>
      </w:r>
    </w:p>
    <w:p w14:paraId="0B834377" w14:textId="7121A13D" w:rsidR="00E923D1" w:rsidRPr="00347826" w:rsidRDefault="00FF12B9" w:rsidP="00E923D1">
      <w:pPr>
        <w:pStyle w:val="ListParagraph"/>
        <w:numPr>
          <w:ilvl w:val="0"/>
          <w:numId w:val="5"/>
        </w:numPr>
        <w:spacing w:after="0" w:line="240" w:lineRule="auto"/>
        <w:rPr>
          <w:rFonts w:eastAsia="Malgun Gothic"/>
          <w:lang w:val="en-GB"/>
        </w:rPr>
      </w:pPr>
      <w:bookmarkStart w:id="6" w:name="_Ref68005098"/>
      <w:r w:rsidRPr="00FF12B9">
        <w:rPr>
          <w:rFonts w:eastAsia="Malgun Gothic"/>
          <w:lang w:val="en-GB"/>
        </w:rPr>
        <w:t>R4-2100895</w:t>
      </w:r>
      <w:r>
        <w:rPr>
          <w:rFonts w:eastAsia="Malgun Gothic"/>
          <w:lang w:val="en-GB"/>
        </w:rPr>
        <w:t xml:space="preserve">, </w:t>
      </w:r>
      <w:r w:rsidRPr="00FF12B9">
        <w:rPr>
          <w:rFonts w:eastAsia="Malgun Gothic"/>
          <w:lang w:val="en-GB"/>
        </w:rPr>
        <w:t>Discussion on FR2 test time reduction</w:t>
      </w:r>
      <w:r>
        <w:rPr>
          <w:rFonts w:eastAsia="Malgun Gothic"/>
          <w:lang w:val="en-GB"/>
        </w:rPr>
        <w:t xml:space="preserve">, Samsung, </w:t>
      </w:r>
      <w:r w:rsidRPr="00FF12B9">
        <w:rPr>
          <w:rFonts w:eastAsia="Malgun Gothic"/>
          <w:lang w:val="en-GB"/>
        </w:rPr>
        <w:t>3GPP TSG-RAN WG4 Meeting #98-e</w:t>
      </w:r>
      <w:r>
        <w:rPr>
          <w:rFonts w:eastAsia="Malgun Gothic"/>
          <w:lang w:val="en-GB"/>
        </w:rPr>
        <w:t>, February 2021</w:t>
      </w:r>
      <w:bookmarkEnd w:id="6"/>
    </w:p>
    <w:p w14:paraId="7580499A" w14:textId="4167F11B" w:rsidR="00FF12B9" w:rsidRPr="00347826" w:rsidRDefault="00FF12B9" w:rsidP="00FF12B9">
      <w:pPr>
        <w:pStyle w:val="ListParagraph"/>
        <w:numPr>
          <w:ilvl w:val="0"/>
          <w:numId w:val="5"/>
        </w:numPr>
        <w:spacing w:after="0" w:line="240" w:lineRule="auto"/>
        <w:rPr>
          <w:rFonts w:eastAsia="Malgun Gothic"/>
          <w:lang w:val="en-GB"/>
        </w:rPr>
      </w:pPr>
      <w:bookmarkStart w:id="7" w:name="_Ref68005099"/>
      <w:r w:rsidRPr="00FF12B9">
        <w:t>R4-2102401</w:t>
      </w:r>
      <w:r>
        <w:t xml:space="preserve">, </w:t>
      </w:r>
      <w:r w:rsidRPr="00FF12B9">
        <w:t>Analysis on reducing test time</w:t>
      </w:r>
      <w:r>
        <w:t>, Huawei, HiSilicon</w:t>
      </w:r>
      <w:r>
        <w:rPr>
          <w:rFonts w:eastAsia="Malgun Gothic"/>
          <w:lang w:val="en-GB"/>
        </w:rPr>
        <w:t xml:space="preserve">, </w:t>
      </w:r>
      <w:r w:rsidRPr="00FF12B9">
        <w:rPr>
          <w:rFonts w:eastAsia="Malgun Gothic"/>
          <w:lang w:val="en-GB"/>
        </w:rPr>
        <w:t>3GPP TSG-RAN WG4 Meeting #98-e</w:t>
      </w:r>
      <w:r>
        <w:rPr>
          <w:rFonts w:eastAsia="Malgun Gothic"/>
          <w:lang w:val="en-GB"/>
        </w:rPr>
        <w:t>, February 2021</w:t>
      </w:r>
      <w:bookmarkEnd w:id="7"/>
    </w:p>
    <w:p w14:paraId="38C0E4BA" w14:textId="77777777" w:rsidR="00FF12B9" w:rsidRPr="00347826" w:rsidRDefault="00FF12B9" w:rsidP="00FF12B9">
      <w:pPr>
        <w:pStyle w:val="ListParagraph"/>
        <w:numPr>
          <w:ilvl w:val="0"/>
          <w:numId w:val="5"/>
        </w:numPr>
        <w:spacing w:after="0" w:line="240" w:lineRule="auto"/>
        <w:rPr>
          <w:rFonts w:eastAsia="Malgun Gothic"/>
          <w:lang w:val="en-GB"/>
        </w:rPr>
      </w:pPr>
      <w:r>
        <w:t xml:space="preserve"> </w:t>
      </w:r>
      <w:bookmarkStart w:id="8" w:name="_Ref68005102"/>
      <w:r w:rsidRPr="00FF12B9">
        <w:t>R4-2102618</w:t>
      </w:r>
      <w:r>
        <w:t xml:space="preserve">, </w:t>
      </w:r>
      <w:r w:rsidRPr="00FF12B9">
        <w:t>On Test Time Enhancements based on different Antenna Array Assumptions</w:t>
      </w:r>
      <w:r>
        <w:t xml:space="preserve">, Keysight Technologies, </w:t>
      </w:r>
      <w:r w:rsidRPr="00FF12B9">
        <w:rPr>
          <w:rFonts w:eastAsia="Malgun Gothic"/>
          <w:lang w:val="en-GB"/>
        </w:rPr>
        <w:t>3GPP TSG-RAN WG4 Meeting #98-e</w:t>
      </w:r>
      <w:r>
        <w:rPr>
          <w:rFonts w:eastAsia="Malgun Gothic"/>
          <w:lang w:val="en-GB"/>
        </w:rPr>
        <w:t>, February 2021</w:t>
      </w:r>
      <w:bookmarkEnd w:id="8"/>
    </w:p>
    <w:p w14:paraId="25CE7EA2" w14:textId="77777777" w:rsidR="00FF12B9" w:rsidRPr="00347826" w:rsidRDefault="00FF12B9" w:rsidP="00FF12B9">
      <w:pPr>
        <w:pStyle w:val="ListParagraph"/>
        <w:numPr>
          <w:ilvl w:val="0"/>
          <w:numId w:val="5"/>
        </w:numPr>
        <w:spacing w:after="0" w:line="240" w:lineRule="auto"/>
        <w:rPr>
          <w:rFonts w:eastAsia="Malgun Gothic"/>
          <w:lang w:val="en-GB"/>
        </w:rPr>
      </w:pPr>
      <w:bookmarkStart w:id="9" w:name="_Ref68005664"/>
      <w:r w:rsidRPr="00FF12B9">
        <w:t>R4-2103920</w:t>
      </w:r>
      <w:r>
        <w:t xml:space="preserve">, </w:t>
      </w:r>
      <w:r w:rsidRPr="00FF12B9">
        <w:t>WF on ETC (objective4) and test time reduction(objective6)</w:t>
      </w:r>
      <w:r>
        <w:t xml:space="preserve">, </w:t>
      </w:r>
      <w:r w:rsidRPr="00FF12B9">
        <w:t>vivo</w:t>
      </w:r>
      <w:r>
        <w:t xml:space="preserve">, </w:t>
      </w:r>
      <w:r w:rsidRPr="00FF12B9">
        <w:rPr>
          <w:rFonts w:eastAsia="Malgun Gothic"/>
          <w:lang w:val="en-GB"/>
        </w:rPr>
        <w:t>3GPP TSG-RAN WG4 Meeting #98-e</w:t>
      </w:r>
      <w:r>
        <w:rPr>
          <w:rFonts w:eastAsia="Malgun Gothic"/>
          <w:lang w:val="en-GB"/>
        </w:rPr>
        <w:t>, February 2021</w:t>
      </w:r>
      <w:bookmarkEnd w:id="9"/>
    </w:p>
    <w:p w14:paraId="45BFE5ED" w14:textId="7DDCD4DB" w:rsidR="00E923D1" w:rsidRPr="00052390" w:rsidRDefault="00E923D1" w:rsidP="00E923D1">
      <w:pPr>
        <w:numPr>
          <w:ilvl w:val="0"/>
          <w:numId w:val="5"/>
        </w:numPr>
        <w:tabs>
          <w:tab w:val="left" w:pos="426"/>
        </w:tabs>
        <w:overflowPunct w:val="0"/>
        <w:autoSpaceDE w:val="0"/>
        <w:autoSpaceDN w:val="0"/>
        <w:adjustRightInd w:val="0"/>
        <w:textAlignment w:val="baseline"/>
      </w:pPr>
    </w:p>
    <w:p w14:paraId="7049C996" w14:textId="77777777" w:rsidR="00E923D1" w:rsidRDefault="00E923D1">
      <w:pPr>
        <w:spacing w:after="0"/>
        <w:rPr>
          <w:rFonts w:ascii="Arial" w:hAnsi="Arial" w:cs="Arial"/>
          <w:b/>
          <w:bCs/>
          <w:noProof/>
          <w:sz w:val="24"/>
          <w:szCs w:val="24"/>
        </w:rPr>
      </w:pPr>
      <w:r>
        <w:rPr>
          <w:rFonts w:cs="Arial"/>
          <w:bCs/>
          <w:sz w:val="24"/>
          <w:szCs w:val="24"/>
        </w:rPr>
        <w:br w:type="page"/>
      </w:r>
    </w:p>
    <w:p w14:paraId="2AA412DE" w14:textId="6B1A700E" w:rsidR="00A6312F" w:rsidRPr="00A6312F" w:rsidRDefault="00A6312F" w:rsidP="00A6312F">
      <w:pPr>
        <w:pStyle w:val="Header"/>
        <w:keepLines/>
        <w:tabs>
          <w:tab w:val="right" w:pos="10440"/>
          <w:tab w:val="right" w:pos="13323"/>
        </w:tabs>
        <w:rPr>
          <w:rFonts w:eastAsia="SimSun" w:cs="Arial"/>
          <w:bCs/>
          <w:sz w:val="24"/>
          <w:szCs w:val="24"/>
          <w:lang w:eastAsia="zh-CN"/>
        </w:rPr>
      </w:pPr>
      <w:r w:rsidRPr="00A6312F">
        <w:rPr>
          <w:rFonts w:cs="Arial"/>
          <w:bCs/>
          <w:sz w:val="24"/>
          <w:szCs w:val="24"/>
        </w:rPr>
        <w:lastRenderedPageBreak/>
        <w:t>3GPP TSG-RAN WG4 Meeting #</w:t>
      </w:r>
      <w:r w:rsidRPr="00A6312F">
        <w:rPr>
          <w:bCs/>
        </w:rPr>
        <w:t xml:space="preserve"> </w:t>
      </w:r>
      <w:r w:rsidRPr="00A6312F">
        <w:rPr>
          <w:rFonts w:cs="Arial"/>
          <w:bCs/>
          <w:sz w:val="24"/>
          <w:szCs w:val="24"/>
        </w:rPr>
        <w:t>9</w:t>
      </w:r>
      <w:r w:rsidR="00326871">
        <w:rPr>
          <w:rFonts w:cs="Arial"/>
          <w:bCs/>
          <w:sz w:val="24"/>
          <w:szCs w:val="24"/>
        </w:rPr>
        <w:t>8</w:t>
      </w:r>
      <w:r w:rsidR="00811A04">
        <w:rPr>
          <w:rFonts w:cs="Arial"/>
          <w:bCs/>
          <w:sz w:val="24"/>
          <w:szCs w:val="24"/>
        </w:rPr>
        <w:t>bis</w:t>
      </w:r>
      <w:r w:rsidRPr="00A6312F">
        <w:rPr>
          <w:rFonts w:cs="Arial"/>
          <w:bCs/>
          <w:sz w:val="24"/>
          <w:szCs w:val="24"/>
        </w:rPr>
        <w:t>-e</w:t>
      </w:r>
      <w:r w:rsidRPr="00A6312F">
        <w:rPr>
          <w:rFonts w:cs="Arial"/>
          <w:bCs/>
          <w:sz w:val="24"/>
          <w:szCs w:val="24"/>
        </w:rPr>
        <w:tab/>
        <w:t>R4-2</w:t>
      </w:r>
      <w:r w:rsidR="00326871">
        <w:rPr>
          <w:rFonts w:cs="Arial"/>
          <w:bCs/>
          <w:sz w:val="24"/>
          <w:szCs w:val="24"/>
        </w:rPr>
        <w:t>1</w:t>
      </w:r>
      <w:r w:rsidRPr="00A6312F">
        <w:rPr>
          <w:rFonts w:cs="Arial"/>
          <w:bCs/>
          <w:sz w:val="24"/>
          <w:szCs w:val="24"/>
        </w:rPr>
        <w:t>0</w:t>
      </w:r>
      <w:r w:rsidRPr="00A6312F">
        <w:rPr>
          <w:rFonts w:cs="Arial" w:hint="eastAsia"/>
          <w:bCs/>
          <w:sz w:val="24"/>
          <w:szCs w:val="24"/>
        </w:rPr>
        <w:t>XXXX</w:t>
      </w:r>
    </w:p>
    <w:p w14:paraId="73749A53" w14:textId="205B9131"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811A04">
        <w:rPr>
          <w:rFonts w:cs="Arial"/>
          <w:sz w:val="24"/>
        </w:rPr>
        <w:t>12</w:t>
      </w:r>
      <w:r w:rsidR="00AB7062" w:rsidRPr="001B28D7">
        <w:rPr>
          <w:rFonts w:cs="Arial"/>
          <w:sz w:val="24"/>
        </w:rPr>
        <w:t xml:space="preserve"> </w:t>
      </w:r>
      <w:r w:rsidR="005F4867">
        <w:rPr>
          <w:rFonts w:cs="Arial"/>
          <w:sz w:val="24"/>
        </w:rPr>
        <w:t>– 20</w:t>
      </w:r>
      <w:r w:rsidR="00AB7062" w:rsidRPr="001B28D7">
        <w:rPr>
          <w:rFonts w:cs="Arial"/>
          <w:sz w:val="24"/>
        </w:rPr>
        <w:t xml:space="preserve"> </w:t>
      </w:r>
      <w:r w:rsidR="00811A04">
        <w:rPr>
          <w:rFonts w:cs="Arial"/>
          <w:sz w:val="24"/>
        </w:rPr>
        <w:t xml:space="preserve">April </w:t>
      </w:r>
      <w:r w:rsidR="00AB7062">
        <w:rPr>
          <w:rFonts w:cs="Arial"/>
          <w:sz w:val="24"/>
        </w:rPr>
        <w:t>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0333F5BF" w:rsidR="00816C9D" w:rsidRPr="00DB3907" w:rsidRDefault="00FD1D34" w:rsidP="00DB3907">
      <w:pPr>
        <w:tabs>
          <w:tab w:val="left" w:pos="2160"/>
        </w:tabs>
        <w:spacing w:after="60"/>
        <w:rPr>
          <w:rFonts w:ascii="Arial" w:hAnsi="Arial" w:cs="Arial"/>
          <w:b/>
        </w:rPr>
      </w:pPr>
      <w:r w:rsidRPr="00DB3907">
        <w:rPr>
          <w:rFonts w:ascii="Arial" w:hAnsi="Arial" w:cs="Arial"/>
          <w:b/>
        </w:rPr>
        <w:t>Title</w:t>
      </w:r>
      <w:r w:rsidR="00816C9D" w:rsidRPr="00DB3907">
        <w:rPr>
          <w:rFonts w:ascii="Arial" w:hAnsi="Arial" w:cs="Arial"/>
          <w:b/>
        </w:rPr>
        <w:t>:</w:t>
      </w:r>
      <w:r w:rsidR="00816C9D" w:rsidRPr="00DB3907">
        <w:rPr>
          <w:rFonts w:ascii="Arial" w:hAnsi="Arial" w:cs="Arial"/>
          <w:b/>
        </w:rPr>
        <w:tab/>
      </w:r>
      <w:r w:rsidR="00E923D1">
        <w:rPr>
          <w:rFonts w:ascii="Arial" w:hAnsi="Arial" w:cs="Arial"/>
        </w:rPr>
        <w:t xml:space="preserve">LS on </w:t>
      </w:r>
      <w:bookmarkStart w:id="10" w:name="_Hlk68003845"/>
      <w:r w:rsidR="00E923D1">
        <w:rPr>
          <w:rFonts w:ascii="Arial" w:hAnsi="Arial" w:cs="Arial"/>
        </w:rPr>
        <w:t xml:space="preserve">Test Time Reduction </w:t>
      </w:r>
      <w:bookmarkEnd w:id="10"/>
      <w:r w:rsidR="00E923D1">
        <w:rPr>
          <w:rFonts w:ascii="Arial" w:hAnsi="Arial" w:cs="Arial"/>
        </w:rPr>
        <w:t>based on Antenna Configuration Declaration</w:t>
      </w:r>
    </w:p>
    <w:p w14:paraId="38546191" w14:textId="5D0AE055" w:rsidR="00DB3907" w:rsidRPr="00DB3907" w:rsidRDefault="00DB3907" w:rsidP="00DB3907">
      <w:pPr>
        <w:tabs>
          <w:tab w:val="left" w:pos="2160"/>
        </w:tabs>
        <w:spacing w:after="60"/>
        <w:rPr>
          <w:rFonts w:ascii="Arial" w:hAnsi="Arial" w:cs="Arial"/>
          <w:bCs/>
        </w:rPr>
      </w:pPr>
      <w:r w:rsidRPr="00DB3907">
        <w:rPr>
          <w:rFonts w:ascii="Arial" w:hAnsi="Arial" w:cs="Arial"/>
          <w:b/>
        </w:rPr>
        <w:t>Release:</w:t>
      </w:r>
      <w:r w:rsidRPr="00DB3907">
        <w:rPr>
          <w:rFonts w:ascii="Arial" w:hAnsi="Arial" w:cs="Arial"/>
          <w:b/>
        </w:rPr>
        <w:tab/>
      </w:r>
      <w:r w:rsidRPr="00DB3907">
        <w:rPr>
          <w:rFonts w:ascii="Arial" w:hAnsi="Arial" w:cs="Arial"/>
          <w:bCs/>
        </w:rPr>
        <w:t>Rel-17</w:t>
      </w:r>
    </w:p>
    <w:p w14:paraId="054D0435" w14:textId="6ED07F6C" w:rsidR="00DB3907" w:rsidRDefault="00DB3907" w:rsidP="00DB3907">
      <w:pPr>
        <w:tabs>
          <w:tab w:val="left" w:pos="2160"/>
        </w:tabs>
        <w:spacing w:after="60"/>
        <w:rPr>
          <w:rFonts w:ascii="Arial" w:hAnsi="Arial" w:cs="Arial"/>
          <w:bCs/>
        </w:rPr>
      </w:pPr>
      <w:r w:rsidRPr="00DB3907">
        <w:rPr>
          <w:rFonts w:ascii="Arial" w:hAnsi="Arial" w:cs="Arial"/>
          <w:b/>
        </w:rPr>
        <w:t>Work Item:</w:t>
      </w:r>
      <w:r>
        <w:rPr>
          <w:rFonts w:ascii="Arial" w:hAnsi="Arial" w:cs="Arial"/>
          <w:b/>
        </w:rPr>
        <w:tab/>
      </w:r>
      <w:r w:rsidRPr="00DB3907">
        <w:rPr>
          <w:rFonts w:ascii="Arial" w:hAnsi="Arial" w:cs="Arial"/>
          <w:bCs/>
        </w:rPr>
        <w:t>FS_FR2_enhTestMethods</w:t>
      </w:r>
    </w:p>
    <w:p w14:paraId="4FB54865" w14:textId="77777777" w:rsidR="00DB3907" w:rsidRPr="00DB3907" w:rsidRDefault="00DB3907" w:rsidP="00DB3907">
      <w:pPr>
        <w:tabs>
          <w:tab w:val="left" w:pos="2160"/>
        </w:tabs>
        <w:spacing w:after="60"/>
        <w:rPr>
          <w:rFonts w:ascii="Arial" w:hAnsi="Arial" w:cs="Arial"/>
          <w:bCs/>
        </w:rPr>
      </w:pPr>
    </w:p>
    <w:p w14:paraId="35952389" w14:textId="5BC582AF" w:rsidR="00816C9D" w:rsidRPr="00DB3907" w:rsidRDefault="00816C9D" w:rsidP="00DB3907">
      <w:pPr>
        <w:tabs>
          <w:tab w:val="left" w:pos="2160"/>
        </w:tabs>
        <w:spacing w:after="60"/>
        <w:rPr>
          <w:rFonts w:ascii="Arial" w:hAnsi="Arial" w:cs="Arial"/>
        </w:rPr>
      </w:pPr>
      <w:r w:rsidRPr="00DB3907">
        <w:rPr>
          <w:rFonts w:ascii="Arial" w:hAnsi="Arial" w:cs="Arial"/>
          <w:b/>
        </w:rPr>
        <w:t>Source:</w:t>
      </w:r>
      <w:r w:rsidRPr="00DB3907">
        <w:rPr>
          <w:rFonts w:ascii="Arial" w:hAnsi="Arial" w:cs="Arial"/>
          <w:b/>
        </w:rPr>
        <w:tab/>
      </w:r>
      <w:r w:rsidR="00DB3907">
        <w:rPr>
          <w:rFonts w:ascii="Arial" w:hAnsi="Arial" w:cs="Arial"/>
        </w:rPr>
        <w:t>RAN WG4</w:t>
      </w:r>
    </w:p>
    <w:p w14:paraId="1C48564D" w14:textId="33CF941F" w:rsidR="00FD1D34" w:rsidRPr="00DB3907" w:rsidRDefault="00FD1D34" w:rsidP="00DB3907">
      <w:pPr>
        <w:tabs>
          <w:tab w:val="left" w:pos="2160"/>
        </w:tabs>
        <w:spacing w:after="60"/>
        <w:rPr>
          <w:rFonts w:ascii="Arial" w:hAnsi="Arial" w:cs="Arial"/>
        </w:rPr>
      </w:pPr>
      <w:r w:rsidRPr="00DB3907">
        <w:rPr>
          <w:rFonts w:ascii="Arial" w:hAnsi="Arial" w:cs="Arial"/>
          <w:b/>
          <w:bCs/>
        </w:rPr>
        <w:t>To:</w:t>
      </w:r>
      <w:r w:rsidRPr="00DB3907">
        <w:rPr>
          <w:rFonts w:ascii="Arial" w:hAnsi="Arial" w:cs="Arial"/>
          <w:b/>
          <w:bCs/>
        </w:rPr>
        <w:tab/>
      </w:r>
      <w:r w:rsidR="00DB3907" w:rsidRPr="00DB3907">
        <w:rPr>
          <w:rFonts w:ascii="Arial" w:hAnsi="Arial" w:cs="Arial"/>
        </w:rPr>
        <w:t>RAN WG5</w:t>
      </w:r>
    </w:p>
    <w:bookmarkEnd w:id="2"/>
    <w:p w14:paraId="0F6C8944" w14:textId="56941F9D" w:rsidR="00DB3907" w:rsidRPr="00DB3907" w:rsidRDefault="00DB3907" w:rsidP="00DB3907">
      <w:pPr>
        <w:tabs>
          <w:tab w:val="left" w:pos="2160"/>
        </w:tabs>
        <w:spacing w:after="60"/>
        <w:rPr>
          <w:rFonts w:ascii="Arial" w:hAnsi="Arial" w:cs="Arial"/>
        </w:rPr>
      </w:pPr>
      <w:r>
        <w:rPr>
          <w:rFonts w:ascii="Arial" w:hAnsi="Arial" w:cs="Arial"/>
          <w:b/>
          <w:bCs/>
        </w:rPr>
        <w:t>CC</w:t>
      </w:r>
      <w:r w:rsidRPr="00DB3907">
        <w:rPr>
          <w:rFonts w:ascii="Arial" w:hAnsi="Arial" w:cs="Arial"/>
          <w:b/>
          <w:bCs/>
        </w:rPr>
        <w:t>:</w:t>
      </w:r>
      <w:r w:rsidRPr="00DB3907">
        <w:rPr>
          <w:rFonts w:ascii="Arial" w:hAnsi="Arial" w:cs="Arial"/>
          <w:b/>
          <w:bCs/>
        </w:rPr>
        <w:tab/>
      </w:r>
      <w:r>
        <w:rPr>
          <w:rFonts w:ascii="Arial" w:hAnsi="Arial" w:cs="Arial"/>
        </w:rPr>
        <w:t>-</w:t>
      </w:r>
    </w:p>
    <w:p w14:paraId="1F8B330A" w14:textId="77777777" w:rsidR="00FD1D34" w:rsidRDefault="00FD1D34" w:rsidP="00DB3907">
      <w:pPr>
        <w:tabs>
          <w:tab w:val="left" w:pos="2268"/>
        </w:tabs>
        <w:spacing w:after="60"/>
        <w:rPr>
          <w:rFonts w:ascii="Arial" w:hAnsi="Arial" w:cs="Arial"/>
          <w:b/>
        </w:rPr>
      </w:pPr>
    </w:p>
    <w:p w14:paraId="0B9640CD" w14:textId="7A801AA5" w:rsidR="00FD1D34" w:rsidRPr="00FD1D34" w:rsidRDefault="00FD1D34" w:rsidP="00DB3907">
      <w:pPr>
        <w:tabs>
          <w:tab w:val="left" w:pos="2268"/>
        </w:tabs>
        <w:spacing w:after="60"/>
        <w:rPr>
          <w:rFonts w:ascii="Arial" w:hAnsi="Arial" w:cs="Arial"/>
          <w:b/>
        </w:rPr>
      </w:pPr>
      <w:r w:rsidRPr="00FD1D34">
        <w:rPr>
          <w:rFonts w:ascii="Arial" w:hAnsi="Arial" w:cs="Arial"/>
          <w:b/>
        </w:rPr>
        <w:t>Contact Person:</w:t>
      </w:r>
      <w:r w:rsidRPr="00FD1D34">
        <w:rPr>
          <w:rFonts w:ascii="Arial" w:hAnsi="Arial" w:cs="Arial"/>
          <w:b/>
        </w:rPr>
        <w:tab/>
      </w:r>
    </w:p>
    <w:p w14:paraId="47A02695" w14:textId="17DC58E3" w:rsidR="00FD1D34" w:rsidRPr="00FD1D34" w:rsidRDefault="00FD1D34" w:rsidP="00DB3907">
      <w:pPr>
        <w:pStyle w:val="Heading4"/>
        <w:tabs>
          <w:tab w:val="left" w:pos="2268"/>
        </w:tabs>
        <w:spacing w:before="0" w:after="60"/>
        <w:ind w:left="2270"/>
        <w:rPr>
          <w:rFonts w:cs="Arial"/>
          <w:sz w:val="20"/>
        </w:rPr>
      </w:pPr>
      <w:r w:rsidRPr="00DB3907">
        <w:rPr>
          <w:rFonts w:cs="Arial"/>
          <w:b/>
          <w:bCs/>
          <w:sz w:val="20"/>
        </w:rPr>
        <w:t>Name:</w:t>
      </w:r>
      <w:r w:rsidRPr="00FD1D34">
        <w:rPr>
          <w:rFonts w:cs="Arial"/>
          <w:sz w:val="20"/>
        </w:rPr>
        <w:t xml:space="preserve"> </w:t>
      </w:r>
      <w:r w:rsidR="00DB3907">
        <w:rPr>
          <w:rFonts w:cs="Arial"/>
          <w:sz w:val="20"/>
        </w:rPr>
        <w:t>Thorsten Hertel</w:t>
      </w:r>
      <w:r w:rsidRPr="00FD1D34">
        <w:rPr>
          <w:rFonts w:cs="Arial"/>
          <w:sz w:val="20"/>
        </w:rPr>
        <w:tab/>
      </w:r>
    </w:p>
    <w:p w14:paraId="6289A0B0" w14:textId="0552B884" w:rsidR="00FD1D34" w:rsidRDefault="00FD1D34" w:rsidP="00DB3907">
      <w:pPr>
        <w:pStyle w:val="Heading4"/>
        <w:tabs>
          <w:tab w:val="left" w:pos="2268"/>
        </w:tabs>
        <w:spacing w:before="0" w:after="60"/>
        <w:ind w:left="2270"/>
        <w:rPr>
          <w:rFonts w:cs="Arial"/>
          <w:sz w:val="20"/>
        </w:rPr>
      </w:pPr>
      <w:r w:rsidRPr="00DB3907">
        <w:rPr>
          <w:rFonts w:cs="Arial"/>
          <w:b/>
          <w:bCs/>
          <w:sz w:val="20"/>
        </w:rPr>
        <w:t>E-mail Address:</w:t>
      </w:r>
      <w:r w:rsidRPr="00FD1D34">
        <w:rPr>
          <w:rFonts w:cs="Arial"/>
          <w:sz w:val="20"/>
        </w:rPr>
        <w:tab/>
        <w:t>thorsten dot hertel @ keysight dot com</w:t>
      </w:r>
    </w:p>
    <w:p w14:paraId="517D5620" w14:textId="77777777" w:rsidR="005A7D1D" w:rsidRPr="005A7D1D" w:rsidRDefault="005A7D1D" w:rsidP="005A7D1D"/>
    <w:p w14:paraId="2442B6A4" w14:textId="77777777" w:rsidR="00FD1D34" w:rsidRDefault="00FD1D34" w:rsidP="00DB3907">
      <w:pPr>
        <w:tabs>
          <w:tab w:val="left" w:pos="2268"/>
        </w:tabs>
        <w:spacing w:after="60"/>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3331824" w14:textId="77777777" w:rsidR="00FD1D34" w:rsidRPr="00241026" w:rsidRDefault="00FD1D34" w:rsidP="00DB3907">
      <w:pPr>
        <w:spacing w:after="60"/>
        <w:ind w:left="1985" w:hanging="1985"/>
        <w:rPr>
          <w:rFonts w:ascii="Arial" w:hAnsi="Arial" w:cs="Arial"/>
          <w:bCs/>
          <w:i/>
        </w:rPr>
      </w:pPr>
      <w:r>
        <w:rPr>
          <w:rFonts w:ascii="Arial" w:hAnsi="Arial" w:cs="Arial"/>
          <w:b/>
        </w:rPr>
        <w:t>Attachments:</w:t>
      </w:r>
      <w:r>
        <w:rPr>
          <w:rFonts w:ascii="Arial" w:hAnsi="Arial" w:cs="Arial"/>
          <w:bCs/>
        </w:rPr>
        <w:tab/>
        <w:t>None</w:t>
      </w:r>
    </w:p>
    <w:p w14:paraId="07E3A960" w14:textId="77777777" w:rsidR="00FD1D34" w:rsidRDefault="00FD1D34" w:rsidP="00FD1D34">
      <w:pPr>
        <w:spacing w:after="120"/>
        <w:rPr>
          <w:rFonts w:ascii="Arial" w:hAnsi="Arial" w:cs="Arial"/>
          <w:b/>
        </w:rPr>
      </w:pPr>
    </w:p>
    <w:p w14:paraId="42C5EA5F" w14:textId="503B2412" w:rsidR="00FD1D34" w:rsidRDefault="00FD1D34" w:rsidP="00DB3907">
      <w:pPr>
        <w:pStyle w:val="Heading9"/>
      </w:pPr>
      <w:r>
        <w:t>1. Background Information</w:t>
      </w:r>
    </w:p>
    <w:p w14:paraId="01D19AEB" w14:textId="77777777" w:rsidR="0085154E" w:rsidRDefault="00A24043" w:rsidP="00596233">
      <w:pPr>
        <w:rPr>
          <w:rFonts w:ascii="Arial" w:hAnsi="Arial" w:cs="Arial"/>
          <w:bCs/>
        </w:rPr>
      </w:pPr>
      <w:r>
        <w:rPr>
          <w:rFonts w:ascii="Arial" w:hAnsi="Arial" w:cs="Arial"/>
        </w:rPr>
        <w:t xml:space="preserve">The enhanced testability SI (Acronym: </w:t>
      </w:r>
      <w:r w:rsidRPr="00DB3907">
        <w:rPr>
          <w:rFonts w:ascii="Arial" w:hAnsi="Arial" w:cs="Arial"/>
          <w:bCs/>
        </w:rPr>
        <w:t>FS_FR2_enhTestMethods</w:t>
      </w:r>
      <w:r>
        <w:rPr>
          <w:rFonts w:ascii="Arial" w:hAnsi="Arial" w:cs="Arial"/>
          <w:bCs/>
        </w:rPr>
        <w:t xml:space="preserve">; Latest approved SID: </w:t>
      </w:r>
      <w:r w:rsidRPr="00A24043">
        <w:rPr>
          <w:rFonts w:ascii="Arial" w:hAnsi="Arial" w:cs="Arial"/>
          <w:bCs/>
        </w:rPr>
        <w:t>RP-210633</w:t>
      </w:r>
      <w:r>
        <w:rPr>
          <w:rFonts w:ascii="Arial" w:hAnsi="Arial" w:cs="Arial"/>
          <w:bCs/>
        </w:rPr>
        <w:t>)</w:t>
      </w:r>
      <w:r w:rsidR="0085154E">
        <w:rPr>
          <w:rFonts w:ascii="Arial" w:hAnsi="Arial" w:cs="Arial"/>
          <w:bCs/>
        </w:rPr>
        <w:t xml:space="preserve"> includes one topic/objected related to test time reduction</w:t>
      </w:r>
    </w:p>
    <w:tbl>
      <w:tblPr>
        <w:tblStyle w:val="TableGrid"/>
        <w:tblW w:w="0" w:type="auto"/>
        <w:tblLook w:val="04A0" w:firstRow="1" w:lastRow="0" w:firstColumn="1" w:lastColumn="0" w:noHBand="0" w:noVBand="1"/>
      </w:tblPr>
      <w:tblGrid>
        <w:gridCol w:w="9631"/>
      </w:tblGrid>
      <w:tr w:rsidR="0085154E" w14:paraId="52939C9A" w14:textId="77777777" w:rsidTr="0085154E">
        <w:tc>
          <w:tcPr>
            <w:tcW w:w="9631" w:type="dxa"/>
          </w:tcPr>
          <w:p w14:paraId="03EB8EC6" w14:textId="0DCDDA3F" w:rsidR="0085154E" w:rsidRDefault="0085154E" w:rsidP="0085154E">
            <w:pPr>
              <w:pStyle w:val="List"/>
            </w:pPr>
            <w:r>
              <w:t xml:space="preserve">5. </w:t>
            </w:r>
            <w:r w:rsidRPr="002F29BA">
              <w:t>Study testability enhancements to reduce test time</w:t>
            </w:r>
          </w:p>
          <w:p w14:paraId="2843F826" w14:textId="65E3A693" w:rsidR="0085154E" w:rsidRPr="0085154E" w:rsidRDefault="0085154E" w:rsidP="0085154E">
            <w:pPr>
              <w:pStyle w:val="List2"/>
            </w:pPr>
            <w:r>
              <w:t>-</w:t>
            </w:r>
            <w:r>
              <w:tab/>
              <w:t>I</w:t>
            </w:r>
            <w:r w:rsidRPr="002F29BA">
              <w:t>ncluding RF test method enhancement with reduced test time, and possible test time saving approach for UE Demodulation test and RRM test</w:t>
            </w:r>
          </w:p>
        </w:tc>
      </w:tr>
    </w:tbl>
    <w:p w14:paraId="2552C69D" w14:textId="3C23E2AE" w:rsidR="00241706" w:rsidRDefault="003D248C" w:rsidP="00596233">
      <w:pPr>
        <w:rPr>
          <w:rFonts w:ascii="Arial" w:hAnsi="Arial" w:cs="Arial"/>
        </w:rPr>
      </w:pPr>
      <w:r>
        <w:rPr>
          <w:rFonts w:ascii="Arial" w:hAnsi="Arial" w:cs="Arial"/>
        </w:rPr>
        <w:t>One suitable approach to reduce overall test time for conformance testing was related to the antenna array assumption</w:t>
      </w:r>
      <w:r w:rsidR="00696F39">
        <w:rPr>
          <w:rFonts w:ascii="Arial" w:hAnsi="Arial" w:cs="Arial"/>
        </w:rPr>
        <w:t>; other approaches are still under discussion</w:t>
      </w:r>
      <w:r>
        <w:rPr>
          <w:rFonts w:ascii="Arial" w:hAnsi="Arial" w:cs="Arial"/>
        </w:rPr>
        <w:t xml:space="preserve">. In RAN4, antenna array configurations ranging from 4x1 to 8x2 were considered for testability and preliminary MU assumptions. In the end, the 8x2 antenna array assumptions were selected as worst case which was also adopted in RAN5 to finalize MUs, </w:t>
      </w:r>
      <w:r w:rsidRPr="003D248C">
        <w:rPr>
          <w:rFonts w:ascii="Arial" w:hAnsi="Arial" w:cs="Arial"/>
        </w:rPr>
        <w:t>the Maximum Test System Uncertainty (MTSU)</w:t>
      </w:r>
      <w:r>
        <w:rPr>
          <w:rFonts w:ascii="Arial" w:hAnsi="Arial" w:cs="Arial"/>
        </w:rPr>
        <w:t>,</w:t>
      </w:r>
      <w:r w:rsidRPr="003D248C">
        <w:rPr>
          <w:rFonts w:ascii="Arial" w:hAnsi="Arial" w:cs="Arial"/>
        </w:rPr>
        <w:t xml:space="preserve"> and Test Tolerances (TT</w:t>
      </w:r>
      <w:r>
        <w:rPr>
          <w:rFonts w:ascii="Arial" w:hAnsi="Arial" w:cs="Arial"/>
        </w:rPr>
        <w:t>s</w:t>
      </w:r>
      <w:r w:rsidRPr="003D248C">
        <w:rPr>
          <w:rFonts w:ascii="Arial" w:hAnsi="Arial" w:cs="Arial"/>
        </w:rPr>
        <w:t>)</w:t>
      </w:r>
      <w:r>
        <w:rPr>
          <w:rFonts w:ascii="Arial" w:hAnsi="Arial" w:cs="Arial"/>
        </w:rPr>
        <w:t xml:space="preserve">. </w:t>
      </w:r>
    </w:p>
    <w:p w14:paraId="339C440C" w14:textId="4202348C" w:rsidR="005A7D1D" w:rsidRDefault="005A7D1D" w:rsidP="00596233">
      <w:pPr>
        <w:rPr>
          <w:rFonts w:ascii="Arial" w:hAnsi="Arial" w:cs="Arial"/>
        </w:rPr>
      </w:pPr>
      <w:r>
        <w:rPr>
          <w:rFonts w:ascii="Arial" w:hAnsi="Arial" w:cs="Arial"/>
        </w:rPr>
        <w:t xml:space="preserve">Based on feedback from OEMs in RAN4, </w:t>
      </w:r>
      <w:r w:rsidR="00E97BB2">
        <w:rPr>
          <w:rFonts w:ascii="Arial" w:hAnsi="Arial" w:cs="Arial"/>
        </w:rPr>
        <w:t>many</w:t>
      </w:r>
      <w:r>
        <w:rPr>
          <w:rFonts w:ascii="Arial" w:hAnsi="Arial" w:cs="Arial"/>
        </w:rPr>
        <w:t xml:space="preserve"> </w:t>
      </w:r>
      <w:r w:rsidR="00E97BB2">
        <w:rPr>
          <w:rFonts w:ascii="Arial" w:hAnsi="Arial" w:cs="Arial"/>
        </w:rPr>
        <w:t xml:space="preserve">PC3 </w:t>
      </w:r>
      <w:r>
        <w:rPr>
          <w:rFonts w:ascii="Arial" w:hAnsi="Arial" w:cs="Arial"/>
        </w:rPr>
        <w:t>UE implementations utilize antenna</w:t>
      </w:r>
      <w:r w:rsidR="00E97BB2">
        <w:rPr>
          <w:rFonts w:ascii="Arial" w:hAnsi="Arial" w:cs="Arial"/>
        </w:rPr>
        <w:t xml:space="preserve"> array</w:t>
      </w:r>
      <w:r>
        <w:rPr>
          <w:rFonts w:ascii="Arial" w:hAnsi="Arial" w:cs="Arial"/>
        </w:rPr>
        <w:t xml:space="preserve"> configurations </w:t>
      </w:r>
      <w:r w:rsidR="00E97BB2">
        <w:rPr>
          <w:rFonts w:ascii="Arial" w:hAnsi="Arial" w:cs="Arial"/>
        </w:rPr>
        <w:t>with fewer elements than 8x2</w:t>
      </w:r>
      <w:r w:rsidR="000D46A2">
        <w:rPr>
          <w:rFonts w:ascii="Arial" w:hAnsi="Arial" w:cs="Arial"/>
        </w:rPr>
        <w:t>, e.g., one OEM highlighted that “</w:t>
      </w:r>
      <w:r w:rsidR="000D46A2" w:rsidRPr="000D46A2">
        <w:rPr>
          <w:rFonts w:ascii="Arial" w:hAnsi="Arial" w:cs="Arial"/>
        </w:rPr>
        <w:t>only 4 antenna elements are the dominant configuration in commercial PC3 UE</w:t>
      </w:r>
      <w:r w:rsidR="00E97BB2">
        <w:rPr>
          <w:rFonts w:ascii="Arial" w:hAnsi="Arial" w:cs="Arial"/>
        </w:rPr>
        <w:t>.</w:t>
      </w:r>
      <w:r w:rsidR="000D46A2">
        <w:rPr>
          <w:rFonts w:ascii="Arial" w:hAnsi="Arial" w:cs="Arial"/>
        </w:rPr>
        <w:t>”</w:t>
      </w:r>
      <w:r w:rsidR="00E97BB2">
        <w:rPr>
          <w:rFonts w:ascii="Arial" w:hAnsi="Arial" w:cs="Arial"/>
        </w:rPr>
        <w:t xml:space="preserve"> Thus, measurement grid analyses were performed for the beam peak searches, a pre-requisite for all NR FR2 UE RF and many RRM test cases and a large contributor in terms of overall test time, to quantify the test time reduction impact of</w:t>
      </w:r>
      <w:r w:rsidR="000D46A2">
        <w:rPr>
          <w:rFonts w:ascii="Arial" w:hAnsi="Arial" w:cs="Arial"/>
        </w:rPr>
        <w:t xml:space="preserve"> the</w:t>
      </w:r>
      <w:r w:rsidR="00E97BB2">
        <w:rPr>
          <w:rFonts w:ascii="Arial" w:hAnsi="Arial" w:cs="Arial"/>
        </w:rPr>
        <w:t xml:space="preserve"> relaxed 4x2 array configuration. Those </w:t>
      </w:r>
      <w:r w:rsidR="000D46A2">
        <w:rPr>
          <w:rFonts w:ascii="Arial" w:hAnsi="Arial" w:cs="Arial"/>
        </w:rPr>
        <w:t>results</w:t>
      </w:r>
      <w:r w:rsidR="0087322C">
        <w:rPr>
          <w:rFonts w:ascii="Arial" w:hAnsi="Arial" w:cs="Arial"/>
        </w:rPr>
        <w:t xml:space="preserve"> for the minimum number of grid points of the TX/RX beam peak searches are summarized below; clearly, the reduction of grid points by </w:t>
      </w:r>
      <w:r w:rsidR="0087322C" w:rsidRPr="0087322C">
        <w:rPr>
          <w:rFonts w:ascii="Arial" w:hAnsi="Arial" w:cs="Arial"/>
        </w:rPr>
        <w:t>~1/3</w:t>
      </w:r>
      <w:r w:rsidR="0087322C">
        <w:rPr>
          <w:rFonts w:ascii="Arial" w:hAnsi="Arial" w:cs="Arial"/>
        </w:rPr>
        <w:t xml:space="preserve"> yields a significant improvement in test time. </w:t>
      </w:r>
    </w:p>
    <w:tbl>
      <w:tblPr>
        <w:tblStyle w:val="GridTable5Dark-Accent3"/>
        <w:tblW w:w="5560" w:type="dxa"/>
        <w:jc w:val="cente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330"/>
        <w:gridCol w:w="770"/>
        <w:gridCol w:w="960"/>
        <w:gridCol w:w="1500"/>
      </w:tblGrid>
      <w:tr w:rsidR="0087322C" w:rsidRPr="00E97BB2" w14:paraId="52845126" w14:textId="77777777" w:rsidTr="0087322C">
        <w:trPr>
          <w:cnfStyle w:val="100000000000" w:firstRow="1" w:lastRow="0" w:firstColumn="0" w:lastColumn="0" w:oddVBand="0" w:evenVBand="0" w:oddHBand="0"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2330" w:type="dxa"/>
            <w:tcBorders>
              <w:top w:val="none" w:sz="0" w:space="0" w:color="auto"/>
              <w:left w:val="none" w:sz="0" w:space="0" w:color="auto"/>
              <w:right w:val="none" w:sz="0" w:space="0" w:color="auto"/>
              <w:tl2br w:val="single" w:sz="8" w:space="0" w:color="FFFFFF" w:themeColor="background1"/>
            </w:tcBorders>
            <w:hideMark/>
          </w:tcPr>
          <w:p w14:paraId="50B8544C" w14:textId="76D72AD3" w:rsidR="00E97BB2" w:rsidRPr="00E97BB2" w:rsidRDefault="0087322C" w:rsidP="00E97BB2">
            <w:pPr>
              <w:rPr>
                <w:rFonts w:ascii="Arial" w:hAnsi="Arial" w:cs="Arial"/>
                <w:color w:val="auto"/>
                <w:lang w:val="en-US"/>
              </w:rPr>
            </w:pPr>
            <w:r w:rsidRPr="0087322C">
              <w:rPr>
                <w:rFonts w:ascii="Arial" w:hAnsi="Arial" w:cs="Arial"/>
                <w:color w:val="auto"/>
                <w:lang w:val="en-US"/>
              </w:rPr>
              <w:t xml:space="preserve">                      </w:t>
            </w:r>
            <w:r w:rsidR="00E97BB2" w:rsidRPr="00E97BB2">
              <w:rPr>
                <w:rFonts w:ascii="Arial" w:hAnsi="Arial" w:cs="Arial"/>
                <w:color w:val="auto"/>
                <w:lang w:val="en-US"/>
              </w:rPr>
              <w:t>Antenna</w:t>
            </w:r>
            <w:r w:rsidRPr="0087322C">
              <w:rPr>
                <w:rFonts w:ascii="Arial" w:hAnsi="Arial" w:cs="Arial"/>
                <w:b w:val="0"/>
                <w:bCs w:val="0"/>
                <w:color w:val="auto"/>
                <w:lang w:val="en-US"/>
              </w:rPr>
              <w:br/>
              <w:t xml:space="preserve">                </w:t>
            </w:r>
            <w:r w:rsidR="00E97BB2" w:rsidRPr="00E97BB2">
              <w:rPr>
                <w:rFonts w:ascii="Arial" w:hAnsi="Arial" w:cs="Arial"/>
                <w:color w:val="auto"/>
                <w:lang w:val="en-US"/>
              </w:rPr>
              <w:t>Assumption</w:t>
            </w:r>
            <w:r w:rsidR="00E97BB2" w:rsidRPr="00E97BB2">
              <w:rPr>
                <w:rFonts w:ascii="Arial" w:hAnsi="Arial" w:cs="Arial"/>
                <w:color w:val="auto"/>
                <w:lang w:val="en-US"/>
              </w:rPr>
              <w:br/>
            </w:r>
            <w:r w:rsidR="00E97BB2" w:rsidRPr="00E97BB2">
              <w:rPr>
                <w:rFonts w:ascii="Arial" w:hAnsi="Arial" w:cs="Arial"/>
                <w:color w:val="auto"/>
                <w:lang w:val="en-US"/>
              </w:rPr>
              <w:br/>
              <w:t>Grid Type</w:t>
            </w:r>
          </w:p>
        </w:tc>
        <w:tc>
          <w:tcPr>
            <w:tcW w:w="770" w:type="dxa"/>
            <w:tcBorders>
              <w:top w:val="none" w:sz="0" w:space="0" w:color="auto"/>
              <w:left w:val="none" w:sz="0" w:space="0" w:color="auto"/>
              <w:right w:val="none" w:sz="0" w:space="0" w:color="auto"/>
            </w:tcBorders>
            <w:hideMark/>
          </w:tcPr>
          <w:p w14:paraId="4A86C9B1" w14:textId="77777777" w:rsidR="00E97BB2" w:rsidRPr="00E97BB2" w:rsidRDefault="00E97BB2" w:rsidP="00E97BB2">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E97BB2">
              <w:rPr>
                <w:rFonts w:ascii="Arial" w:hAnsi="Arial" w:cs="Arial"/>
                <w:color w:val="auto"/>
                <w:lang w:val="en-US"/>
              </w:rPr>
              <w:t>8x2</w:t>
            </w:r>
          </w:p>
        </w:tc>
        <w:tc>
          <w:tcPr>
            <w:tcW w:w="960" w:type="dxa"/>
            <w:tcBorders>
              <w:top w:val="none" w:sz="0" w:space="0" w:color="auto"/>
              <w:left w:val="none" w:sz="0" w:space="0" w:color="auto"/>
              <w:right w:val="none" w:sz="0" w:space="0" w:color="auto"/>
            </w:tcBorders>
            <w:hideMark/>
          </w:tcPr>
          <w:p w14:paraId="2FF45C3A" w14:textId="77777777" w:rsidR="00E97BB2" w:rsidRPr="00E97BB2" w:rsidRDefault="00E97BB2" w:rsidP="00E97BB2">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E97BB2">
              <w:rPr>
                <w:rFonts w:ascii="Arial" w:hAnsi="Arial" w:cs="Arial"/>
                <w:color w:val="auto"/>
                <w:lang w:val="en-US"/>
              </w:rPr>
              <w:t>4x2</w:t>
            </w:r>
          </w:p>
        </w:tc>
        <w:tc>
          <w:tcPr>
            <w:tcW w:w="1500" w:type="dxa"/>
            <w:tcBorders>
              <w:top w:val="none" w:sz="0" w:space="0" w:color="auto"/>
              <w:left w:val="none" w:sz="0" w:space="0" w:color="auto"/>
              <w:right w:val="none" w:sz="0" w:space="0" w:color="auto"/>
            </w:tcBorders>
            <w:hideMark/>
          </w:tcPr>
          <w:p w14:paraId="4C82D724" w14:textId="77777777" w:rsidR="00E97BB2" w:rsidRPr="00E97BB2" w:rsidRDefault="00E97BB2" w:rsidP="00E97BB2">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E97BB2">
              <w:rPr>
                <w:rFonts w:ascii="Arial" w:hAnsi="Arial" w:cs="Arial"/>
                <w:color w:val="auto"/>
                <w:lang w:val="en-US"/>
              </w:rPr>
              <w:t>Factor of Improvement</w:t>
            </w:r>
          </w:p>
        </w:tc>
      </w:tr>
      <w:tr w:rsidR="0087322C" w:rsidRPr="00E97BB2" w14:paraId="25E933A9" w14:textId="77777777" w:rsidTr="0087322C">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330" w:type="dxa"/>
            <w:hideMark/>
          </w:tcPr>
          <w:p w14:paraId="392A0D2D" w14:textId="77777777" w:rsidR="00E97BB2" w:rsidRPr="00E97BB2" w:rsidRDefault="00E97BB2" w:rsidP="00E97BB2">
            <w:pPr>
              <w:rPr>
                <w:rFonts w:ascii="Arial" w:hAnsi="Arial" w:cs="Arial"/>
                <w:color w:val="auto"/>
                <w:lang w:val="en-US"/>
              </w:rPr>
            </w:pPr>
            <w:r w:rsidRPr="00E97BB2">
              <w:rPr>
                <w:rFonts w:ascii="Arial" w:hAnsi="Arial" w:cs="Arial"/>
                <w:color w:val="auto"/>
                <w:lang w:val="en-US"/>
              </w:rPr>
              <w:t>Constant-Step Size</w:t>
            </w:r>
          </w:p>
        </w:tc>
        <w:tc>
          <w:tcPr>
            <w:tcW w:w="770" w:type="dxa"/>
            <w:hideMark/>
          </w:tcPr>
          <w:p w14:paraId="1D48402E" w14:textId="77777777" w:rsidR="00E97BB2" w:rsidRPr="00E97BB2" w:rsidRDefault="00E97BB2" w:rsidP="00E97BB2">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E97BB2">
              <w:rPr>
                <w:rFonts w:ascii="Arial" w:hAnsi="Arial" w:cs="Arial"/>
                <w:lang w:val="en-US"/>
              </w:rPr>
              <w:t>1106</w:t>
            </w:r>
          </w:p>
        </w:tc>
        <w:tc>
          <w:tcPr>
            <w:tcW w:w="960" w:type="dxa"/>
            <w:hideMark/>
          </w:tcPr>
          <w:p w14:paraId="77D2ED77" w14:textId="77777777" w:rsidR="00E97BB2" w:rsidRPr="00E97BB2" w:rsidRDefault="00E97BB2" w:rsidP="00E97BB2">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E97BB2">
              <w:rPr>
                <w:rFonts w:ascii="Arial" w:hAnsi="Arial" w:cs="Arial"/>
              </w:rPr>
              <w:t>366</w:t>
            </w:r>
          </w:p>
        </w:tc>
        <w:tc>
          <w:tcPr>
            <w:tcW w:w="1500" w:type="dxa"/>
            <w:hideMark/>
          </w:tcPr>
          <w:p w14:paraId="71ECD661" w14:textId="77777777" w:rsidR="00E97BB2" w:rsidRPr="00E97BB2" w:rsidRDefault="00E97BB2" w:rsidP="00E97BB2">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E97BB2">
              <w:rPr>
                <w:rFonts w:ascii="Arial" w:hAnsi="Arial" w:cs="Arial"/>
              </w:rPr>
              <w:t>3.0</w:t>
            </w:r>
          </w:p>
        </w:tc>
      </w:tr>
      <w:tr w:rsidR="0087322C" w:rsidRPr="00E97BB2" w14:paraId="4050C078" w14:textId="77777777" w:rsidTr="0087322C">
        <w:trPr>
          <w:trHeight w:val="288"/>
          <w:jc w:val="center"/>
        </w:trPr>
        <w:tc>
          <w:tcPr>
            <w:cnfStyle w:val="001000000000" w:firstRow="0" w:lastRow="0" w:firstColumn="1" w:lastColumn="0" w:oddVBand="0" w:evenVBand="0" w:oddHBand="0" w:evenHBand="0" w:firstRowFirstColumn="0" w:firstRowLastColumn="0" w:lastRowFirstColumn="0" w:lastRowLastColumn="0"/>
            <w:tcW w:w="2330" w:type="dxa"/>
            <w:hideMark/>
          </w:tcPr>
          <w:p w14:paraId="7E6FADF0" w14:textId="77777777" w:rsidR="00E97BB2" w:rsidRPr="00E97BB2" w:rsidRDefault="00E97BB2" w:rsidP="00E97BB2">
            <w:pPr>
              <w:rPr>
                <w:rFonts w:ascii="Arial" w:hAnsi="Arial" w:cs="Arial"/>
                <w:color w:val="auto"/>
                <w:lang w:val="en-US"/>
              </w:rPr>
            </w:pPr>
            <w:r w:rsidRPr="00E97BB2">
              <w:rPr>
                <w:rFonts w:ascii="Arial" w:hAnsi="Arial" w:cs="Arial"/>
                <w:color w:val="auto"/>
                <w:lang w:val="en-US"/>
              </w:rPr>
              <w:t>Constant-Density</w:t>
            </w:r>
          </w:p>
        </w:tc>
        <w:tc>
          <w:tcPr>
            <w:tcW w:w="770" w:type="dxa"/>
            <w:hideMark/>
          </w:tcPr>
          <w:p w14:paraId="1D70BE56" w14:textId="77777777" w:rsidR="00E97BB2" w:rsidRPr="00E97BB2" w:rsidRDefault="00E97BB2" w:rsidP="00E97BB2">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E97BB2">
              <w:rPr>
                <w:rFonts w:ascii="Arial" w:hAnsi="Arial" w:cs="Arial"/>
                <w:lang w:val="en-US"/>
              </w:rPr>
              <w:t>800</w:t>
            </w:r>
          </w:p>
        </w:tc>
        <w:tc>
          <w:tcPr>
            <w:tcW w:w="960" w:type="dxa"/>
            <w:hideMark/>
          </w:tcPr>
          <w:p w14:paraId="09429D52" w14:textId="77777777" w:rsidR="00E97BB2" w:rsidRPr="00E97BB2" w:rsidRDefault="00E97BB2" w:rsidP="00E97BB2">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E97BB2">
              <w:rPr>
                <w:rFonts w:ascii="Arial" w:hAnsi="Arial" w:cs="Arial"/>
              </w:rPr>
              <w:t>275</w:t>
            </w:r>
          </w:p>
        </w:tc>
        <w:tc>
          <w:tcPr>
            <w:tcW w:w="1500" w:type="dxa"/>
            <w:hideMark/>
          </w:tcPr>
          <w:p w14:paraId="5B9A0F7B" w14:textId="77777777" w:rsidR="00E97BB2" w:rsidRPr="00E97BB2" w:rsidRDefault="00E97BB2" w:rsidP="00E97BB2">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E97BB2">
              <w:rPr>
                <w:rFonts w:ascii="Arial" w:hAnsi="Arial" w:cs="Arial"/>
              </w:rPr>
              <w:t>2.9</w:t>
            </w:r>
          </w:p>
        </w:tc>
      </w:tr>
    </w:tbl>
    <w:p w14:paraId="66B07232" w14:textId="0B206063" w:rsidR="0087322C" w:rsidRDefault="0087322C" w:rsidP="0087322C">
      <w:pPr>
        <w:rPr>
          <w:rFonts w:ascii="Arial" w:hAnsi="Arial" w:cs="Arial"/>
        </w:rPr>
      </w:pPr>
      <w:r w:rsidRPr="0087322C">
        <w:rPr>
          <w:rFonts w:ascii="Arial" w:hAnsi="Arial" w:cs="Arial"/>
        </w:rPr>
        <w:t xml:space="preserve">Since RAN5 has </w:t>
      </w:r>
      <w:r>
        <w:rPr>
          <w:rFonts w:ascii="Arial" w:hAnsi="Arial" w:cs="Arial"/>
        </w:rPr>
        <w:t>finalized</w:t>
      </w:r>
      <w:r w:rsidRPr="0087322C">
        <w:rPr>
          <w:rFonts w:ascii="Arial" w:hAnsi="Arial" w:cs="Arial"/>
        </w:rPr>
        <w:t xml:space="preserve"> maximum test system uncertainties </w:t>
      </w:r>
      <w:r>
        <w:rPr>
          <w:rFonts w:ascii="Arial" w:hAnsi="Arial" w:cs="Arial"/>
        </w:rPr>
        <w:t xml:space="preserve">(MTSUs) </w:t>
      </w:r>
      <w:r w:rsidRPr="0087322C">
        <w:rPr>
          <w:rFonts w:ascii="Arial" w:hAnsi="Arial" w:cs="Arial"/>
        </w:rPr>
        <w:t xml:space="preserve">and test tolerances </w:t>
      </w:r>
      <w:r>
        <w:rPr>
          <w:rFonts w:ascii="Arial" w:hAnsi="Arial" w:cs="Arial"/>
        </w:rPr>
        <w:t xml:space="preserve">(TTs) for many test cases </w:t>
      </w:r>
      <w:r w:rsidRPr="0087322C">
        <w:rPr>
          <w:rFonts w:ascii="Arial" w:hAnsi="Arial" w:cs="Arial"/>
        </w:rPr>
        <w:t xml:space="preserve">already, it is not suggested to change the </w:t>
      </w:r>
      <w:r w:rsidR="000D46A2">
        <w:rPr>
          <w:rFonts w:ascii="Arial" w:hAnsi="Arial" w:cs="Arial"/>
        </w:rPr>
        <w:t xml:space="preserve">baseline antenna array </w:t>
      </w:r>
      <w:r w:rsidRPr="0087322C">
        <w:rPr>
          <w:rFonts w:ascii="Arial" w:hAnsi="Arial" w:cs="Arial"/>
        </w:rPr>
        <w:t xml:space="preserve">assumptions at this point as this will have significant impact in RAN5 and industry since changes in MU/MTSU could have impact on certifications and test platform validations. It is furthermore proposed </w:t>
      </w:r>
      <w:r w:rsidR="000D46A2">
        <w:rPr>
          <w:rFonts w:ascii="Arial" w:hAnsi="Arial" w:cs="Arial"/>
        </w:rPr>
        <w:t>for RAN5 t</w:t>
      </w:r>
      <w:r w:rsidRPr="0087322C">
        <w:rPr>
          <w:rFonts w:ascii="Arial" w:hAnsi="Arial" w:cs="Arial"/>
        </w:rPr>
        <w:t xml:space="preserve">o keep all system-related </w:t>
      </w:r>
      <w:r w:rsidRPr="0087322C">
        <w:rPr>
          <w:rFonts w:ascii="Arial" w:hAnsi="Arial" w:cs="Arial"/>
        </w:rPr>
        <w:lastRenderedPageBreak/>
        <w:t xml:space="preserve">assumptions, e.g., related to max antenna aperture of </w:t>
      </w:r>
      <w:r>
        <w:rPr>
          <w:rFonts w:ascii="Arial" w:hAnsi="Arial" w:cs="Arial"/>
        </w:rPr>
        <w:t>D=</w:t>
      </w:r>
      <w:r w:rsidRPr="0087322C">
        <w:rPr>
          <w:rFonts w:ascii="Arial" w:hAnsi="Arial" w:cs="Arial"/>
        </w:rPr>
        <w:t xml:space="preserve">5cm for PC3, based on the 8x2 antenna array assumptions. </w:t>
      </w:r>
    </w:p>
    <w:p w14:paraId="753D9BBF" w14:textId="178CA132" w:rsidR="0087322C" w:rsidRPr="0087322C" w:rsidRDefault="0087322C" w:rsidP="0087322C">
      <w:pPr>
        <w:rPr>
          <w:rFonts w:ascii="Arial" w:hAnsi="Arial" w:cs="Arial"/>
        </w:rPr>
      </w:pPr>
      <w:r w:rsidRPr="0087322C">
        <w:rPr>
          <w:rFonts w:ascii="Arial" w:hAnsi="Arial" w:cs="Arial"/>
        </w:rPr>
        <w:t xml:space="preserve">Given the improvement in test time, it is </w:t>
      </w:r>
      <w:r w:rsidR="000D46A2">
        <w:rPr>
          <w:rFonts w:ascii="Arial" w:hAnsi="Arial" w:cs="Arial"/>
        </w:rPr>
        <w:t xml:space="preserve">suggested for </w:t>
      </w:r>
      <w:r w:rsidRPr="0087322C">
        <w:rPr>
          <w:rFonts w:ascii="Arial" w:hAnsi="Arial" w:cs="Arial"/>
        </w:rPr>
        <w:t xml:space="preserve">RAN5 to </w:t>
      </w:r>
      <w:r w:rsidR="000D46A2">
        <w:rPr>
          <w:rFonts w:ascii="Arial" w:hAnsi="Arial" w:cs="Arial"/>
        </w:rPr>
        <w:t>support</w:t>
      </w:r>
      <w:r w:rsidRPr="0087322C">
        <w:rPr>
          <w:rFonts w:ascii="Arial" w:hAnsi="Arial" w:cs="Arial"/>
        </w:rPr>
        <w:t xml:space="preserve"> </w:t>
      </w:r>
      <w:r w:rsidR="000D46A2">
        <w:rPr>
          <w:rFonts w:ascii="Arial" w:hAnsi="Arial" w:cs="Arial"/>
        </w:rPr>
        <w:t xml:space="preserve">a relaxation </w:t>
      </w:r>
      <w:r w:rsidR="00696F39">
        <w:rPr>
          <w:rFonts w:ascii="Arial" w:hAnsi="Arial" w:cs="Arial"/>
        </w:rPr>
        <w:t xml:space="preserve">of </w:t>
      </w:r>
      <w:r w:rsidRPr="0087322C">
        <w:rPr>
          <w:rFonts w:ascii="Arial" w:hAnsi="Arial" w:cs="Arial"/>
        </w:rPr>
        <w:t>the beam peak search measurement grid requirements</w:t>
      </w:r>
      <w:r>
        <w:rPr>
          <w:rFonts w:ascii="Arial" w:hAnsi="Arial" w:cs="Arial"/>
        </w:rPr>
        <w:t xml:space="preserve"> for the beam peak searches, TRP, and spherical coverage</w:t>
      </w:r>
      <w:r w:rsidRPr="0087322C">
        <w:rPr>
          <w:rFonts w:ascii="Arial" w:hAnsi="Arial" w:cs="Arial"/>
        </w:rPr>
        <w:t xml:space="preserve"> based on an optional vendor declaration. </w:t>
      </w:r>
    </w:p>
    <w:bookmarkEnd w:id="3"/>
    <w:p w14:paraId="517A20B5" w14:textId="05557320" w:rsidR="00FD1D34" w:rsidRDefault="00FD1D34" w:rsidP="00DB3907">
      <w:pPr>
        <w:pStyle w:val="Heading9"/>
      </w:pPr>
      <w:r w:rsidRPr="00FD1D34">
        <w:t xml:space="preserve">2. </w:t>
      </w:r>
      <w:r w:rsidR="00DB3907">
        <w:t>Actions</w:t>
      </w:r>
    </w:p>
    <w:p w14:paraId="7B4AC81D" w14:textId="77777777" w:rsidR="00DB3907" w:rsidRDefault="00DB3907" w:rsidP="00DB3907">
      <w:pPr>
        <w:spacing w:after="120"/>
        <w:ind w:left="1985" w:hanging="1985"/>
        <w:jc w:val="both"/>
        <w:rPr>
          <w:rFonts w:ascii="Arial" w:hAnsi="Arial" w:cs="Arial"/>
          <w:b/>
          <w:color w:val="000000"/>
          <w:sz w:val="22"/>
          <w:szCs w:val="22"/>
        </w:rPr>
      </w:pPr>
      <w:r w:rsidRPr="008F7FBA">
        <w:rPr>
          <w:rFonts w:ascii="Arial" w:hAnsi="Arial" w:cs="Arial"/>
          <w:b/>
          <w:color w:val="000000"/>
          <w:sz w:val="22"/>
          <w:szCs w:val="22"/>
        </w:rPr>
        <w:t>To RAN</w:t>
      </w:r>
      <w:r>
        <w:rPr>
          <w:rFonts w:ascii="Arial" w:hAnsi="Arial" w:cs="Arial"/>
          <w:b/>
          <w:color w:val="000000"/>
          <w:sz w:val="22"/>
          <w:szCs w:val="22"/>
        </w:rPr>
        <w:t xml:space="preserve"> WG5</w:t>
      </w:r>
    </w:p>
    <w:p w14:paraId="63693475" w14:textId="0910C798" w:rsidR="00FD1D34" w:rsidRPr="0021345D" w:rsidRDefault="000D46A2" w:rsidP="000D46A2">
      <w:pPr>
        <w:spacing w:after="120"/>
        <w:rPr>
          <w:rFonts w:ascii="Arial" w:hAnsi="Arial" w:cs="Arial"/>
        </w:rPr>
      </w:pPr>
      <w:r w:rsidRPr="000D46A2">
        <w:rPr>
          <w:rFonts w:ascii="Arial" w:hAnsi="Arial" w:cs="Arial"/>
        </w:rPr>
        <w:t>RAN4 respectfully ask</w:t>
      </w:r>
      <w:r w:rsidR="00696F39">
        <w:rPr>
          <w:rFonts w:ascii="Arial" w:hAnsi="Arial" w:cs="Arial"/>
        </w:rPr>
        <w:t>s</w:t>
      </w:r>
      <w:r w:rsidRPr="000D46A2">
        <w:rPr>
          <w:rFonts w:ascii="Arial" w:hAnsi="Arial" w:cs="Arial"/>
        </w:rPr>
        <w:t xml:space="preserve"> RAN5 to take the above information into consideration</w:t>
      </w:r>
      <w:r>
        <w:rPr>
          <w:rFonts w:ascii="Arial" w:hAnsi="Arial" w:cs="Arial"/>
        </w:rPr>
        <w:t xml:space="preserve"> to support test time reduction efforts</w:t>
      </w:r>
      <w:r w:rsidR="00EC32CB">
        <w:rPr>
          <w:rFonts w:ascii="Arial" w:hAnsi="Arial" w:cs="Arial"/>
        </w:rPr>
        <w:t xml:space="preserve"> and to determine the min required number of grid points for TRP, spherical coverage, beam peak search for the 4x2 antenna configuration. </w:t>
      </w:r>
    </w:p>
    <w:p w14:paraId="560E46F1" w14:textId="77777777" w:rsidR="00FD1D34" w:rsidRPr="0021345D" w:rsidRDefault="00FD1D34" w:rsidP="00DB3907">
      <w:pPr>
        <w:pStyle w:val="Heading9"/>
      </w:pPr>
      <w:r>
        <w:t>3</w:t>
      </w:r>
      <w:r w:rsidRPr="0021345D">
        <w:t>. Date of Next TSG-RAN4 Meetings:</w:t>
      </w:r>
    </w:p>
    <w:p w14:paraId="52B0EBF8" w14:textId="48B52172" w:rsidR="00DB3907" w:rsidRDefault="00DB3907" w:rsidP="00DB3907">
      <w:pPr>
        <w:tabs>
          <w:tab w:val="left" w:pos="3625"/>
        </w:tabs>
        <w:ind w:left="2268" w:hanging="2268"/>
        <w:rPr>
          <w:rFonts w:ascii="Arial" w:hAnsi="Arial" w:cs="Arial"/>
          <w:bCs/>
        </w:rPr>
      </w:pPr>
      <w:r>
        <w:rPr>
          <w:rFonts w:ascii="Arial" w:hAnsi="Arial" w:cs="Arial"/>
          <w:bCs/>
        </w:rPr>
        <w:t>TSG RAN WG4 Meeting #99-e</w:t>
      </w:r>
      <w:r w:rsidRPr="00D2324E">
        <w:rPr>
          <w:rFonts w:ascii="Arial" w:hAnsi="Arial" w:cs="Arial"/>
          <w:bCs/>
        </w:rPr>
        <w:t xml:space="preserve">        </w:t>
      </w:r>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t xml:space="preserve">19 – 27 May 2021         </w:t>
      </w:r>
      <w:r>
        <w:rPr>
          <w:rFonts w:ascii="Arial" w:hAnsi="Arial" w:cs="Arial"/>
          <w:bCs/>
        </w:rPr>
        <w:tab/>
      </w:r>
      <w:r>
        <w:rPr>
          <w:rFonts w:ascii="Arial" w:hAnsi="Arial" w:cs="Arial"/>
          <w:bCs/>
        </w:rPr>
        <w:tab/>
      </w:r>
      <w:r>
        <w:rPr>
          <w:rFonts w:ascii="Arial" w:hAnsi="Arial" w:cs="Arial"/>
          <w:bCs/>
        </w:rPr>
        <w:tab/>
        <w:t>E-meeting</w:t>
      </w:r>
    </w:p>
    <w:p w14:paraId="52EDA357" w14:textId="73E7F92A" w:rsidR="000D46A2" w:rsidRDefault="000D46A2" w:rsidP="000D46A2">
      <w:pPr>
        <w:tabs>
          <w:tab w:val="left" w:pos="3625"/>
        </w:tabs>
        <w:ind w:left="2268" w:hanging="2268"/>
        <w:rPr>
          <w:rFonts w:ascii="Arial" w:hAnsi="Arial" w:cs="Arial"/>
          <w:bCs/>
        </w:rPr>
      </w:pPr>
      <w:r>
        <w:rPr>
          <w:rFonts w:ascii="Arial" w:hAnsi="Arial" w:cs="Arial"/>
          <w:bCs/>
        </w:rPr>
        <w:t>TSG RAN WG4 Meeting #100-e</w:t>
      </w:r>
      <w:r w:rsidRPr="00D2324E">
        <w:rPr>
          <w:rFonts w:ascii="Arial" w:hAnsi="Arial" w:cs="Arial"/>
          <w:bCs/>
        </w:rPr>
        <w:t xml:space="preserve">        </w:t>
      </w:r>
      <w:r>
        <w:rPr>
          <w:rFonts w:ascii="Arial" w:hAnsi="Arial" w:cs="Arial"/>
          <w:bCs/>
        </w:rPr>
        <w:t xml:space="preserve">        </w:t>
      </w:r>
      <w:r>
        <w:rPr>
          <w:rFonts w:ascii="Arial" w:hAnsi="Arial" w:cs="Arial"/>
          <w:bCs/>
        </w:rPr>
        <w:tab/>
        <w:t>August 2021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67D0DE50" w14:textId="77777777" w:rsidR="000D46A2" w:rsidRDefault="000D46A2" w:rsidP="00DB3907">
      <w:pPr>
        <w:tabs>
          <w:tab w:val="left" w:pos="3625"/>
        </w:tabs>
        <w:ind w:left="2268" w:hanging="2268"/>
        <w:rPr>
          <w:rFonts w:ascii="Arial" w:hAnsi="Arial" w:cs="Arial"/>
          <w:bCs/>
        </w:rPr>
      </w:pPr>
    </w:p>
    <w:p w14:paraId="35952393" w14:textId="2594A5FF" w:rsidR="000547AB" w:rsidRPr="00FD1D34" w:rsidRDefault="000547AB" w:rsidP="00DB3907">
      <w:pPr>
        <w:tabs>
          <w:tab w:val="left" w:pos="5103"/>
        </w:tabs>
        <w:spacing w:after="120"/>
        <w:ind w:left="2268" w:hanging="2268"/>
        <w:rPr>
          <w:rFonts w:ascii="Arial" w:hAnsi="Arial" w:cs="Arial"/>
          <w:bCs/>
        </w:rPr>
      </w:pPr>
    </w:p>
    <w:sectPr w:rsidR="000547AB" w:rsidRPr="00FD1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50D4904"/>
    <w:multiLevelType w:val="hybridMultilevel"/>
    <w:tmpl w:val="A464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7"/>
  </w:num>
  <w:num w:numId="7">
    <w:abstractNumId w:val="14"/>
  </w:num>
  <w:num w:numId="8">
    <w:abstractNumId w:val="9"/>
  </w:num>
  <w:num w:numId="9">
    <w:abstractNumId w:val="21"/>
  </w:num>
  <w:num w:numId="10">
    <w:abstractNumId w:val="5"/>
  </w:num>
  <w:num w:numId="11">
    <w:abstractNumId w:val="27"/>
  </w:num>
  <w:num w:numId="12">
    <w:abstractNumId w:val="12"/>
  </w:num>
  <w:num w:numId="13">
    <w:abstractNumId w:val="25"/>
  </w:num>
  <w:num w:numId="14">
    <w:abstractNumId w:val="33"/>
  </w:num>
  <w:num w:numId="15">
    <w:abstractNumId w:val="11"/>
  </w:num>
  <w:num w:numId="16">
    <w:abstractNumId w:val="31"/>
  </w:num>
  <w:num w:numId="17">
    <w:abstractNumId w:val="7"/>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6"/>
  </w:num>
  <w:num w:numId="32">
    <w:abstractNumId w:val="29"/>
  </w:num>
  <w:num w:numId="33">
    <w:abstractNumId w:val="35"/>
  </w:num>
  <w:num w:numId="34">
    <w:abstractNumId w:val="15"/>
  </w:num>
  <w:num w:numId="35">
    <w:abstractNumId w:val="6"/>
  </w:num>
  <w:num w:numId="36">
    <w:abstractNumId w:val="1"/>
  </w:num>
  <w:num w:numId="37">
    <w:abstractNumId w:val="28"/>
  </w:num>
  <w:num w:numId="38">
    <w:abstractNumId w:val="13"/>
  </w:num>
  <w:num w:numId="39">
    <w:abstractNumId w:val="26"/>
  </w:num>
  <w:num w:numId="40">
    <w:abstractNumId w:val="32"/>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46A2"/>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871"/>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48C"/>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4A6B"/>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96233"/>
    <w:rsid w:val="005A0EDD"/>
    <w:rsid w:val="005A616F"/>
    <w:rsid w:val="005A6F48"/>
    <w:rsid w:val="005A7D1D"/>
    <w:rsid w:val="005C239F"/>
    <w:rsid w:val="005C331B"/>
    <w:rsid w:val="005C4593"/>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45D3"/>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6F39"/>
    <w:rsid w:val="006974B7"/>
    <w:rsid w:val="006A03F3"/>
    <w:rsid w:val="006A5A2A"/>
    <w:rsid w:val="006A5ED0"/>
    <w:rsid w:val="006A692A"/>
    <w:rsid w:val="006B03F1"/>
    <w:rsid w:val="006B0D02"/>
    <w:rsid w:val="006B1C2F"/>
    <w:rsid w:val="006B363D"/>
    <w:rsid w:val="006B39EF"/>
    <w:rsid w:val="006C3A94"/>
    <w:rsid w:val="006D132D"/>
    <w:rsid w:val="006D556B"/>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154E"/>
    <w:rsid w:val="008541B3"/>
    <w:rsid w:val="008602F7"/>
    <w:rsid w:val="00861C5F"/>
    <w:rsid w:val="008626D8"/>
    <w:rsid w:val="00864950"/>
    <w:rsid w:val="00870861"/>
    <w:rsid w:val="0087322C"/>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4043"/>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1ED"/>
    <w:rsid w:val="00C1494B"/>
    <w:rsid w:val="00C14DE6"/>
    <w:rsid w:val="00C15AC6"/>
    <w:rsid w:val="00C16052"/>
    <w:rsid w:val="00C1643C"/>
    <w:rsid w:val="00C209B5"/>
    <w:rsid w:val="00C26EE8"/>
    <w:rsid w:val="00C313B8"/>
    <w:rsid w:val="00C31D69"/>
    <w:rsid w:val="00C401B8"/>
    <w:rsid w:val="00C42F12"/>
    <w:rsid w:val="00C451D8"/>
    <w:rsid w:val="00C475DA"/>
    <w:rsid w:val="00C50F47"/>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E58F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3907"/>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2A4B"/>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42B3"/>
    <w:rsid w:val="00E70C18"/>
    <w:rsid w:val="00E8629F"/>
    <w:rsid w:val="00E90B54"/>
    <w:rsid w:val="00E923D1"/>
    <w:rsid w:val="00E96BC6"/>
    <w:rsid w:val="00E97AA9"/>
    <w:rsid w:val="00E97BB2"/>
    <w:rsid w:val="00EA09B1"/>
    <w:rsid w:val="00EA0B7F"/>
    <w:rsid w:val="00EA3C24"/>
    <w:rsid w:val="00EA3D76"/>
    <w:rsid w:val="00EB0292"/>
    <w:rsid w:val="00EC0715"/>
    <w:rsid w:val="00EC32CB"/>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1D34"/>
    <w:rsid w:val="00FD446A"/>
    <w:rsid w:val="00FD7A87"/>
    <w:rsid w:val="00FE1522"/>
    <w:rsid w:val="00FE6645"/>
    <w:rsid w:val="00FF04B3"/>
    <w:rsid w:val="00FF12B9"/>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table" w:styleId="GridTable5Dark-Accent3">
    <w:name w:val="Grid Table 5 Dark Accent 3"/>
    <w:basedOn w:val="TableNormal"/>
    <w:uiPriority w:val="50"/>
    <w:rsid w:val="00E97B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8457253">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845</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31</cp:revision>
  <dcterms:created xsi:type="dcterms:W3CDTF">2019-06-30T20:45:00Z</dcterms:created>
  <dcterms:modified xsi:type="dcterms:W3CDTF">2021-04-02T18:13:00Z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